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12DA" w14:textId="709B204C" w:rsidR="00B258AE" w:rsidRPr="000C1E63" w:rsidRDefault="00B258AE" w:rsidP="00B258AE">
      <w:pPr>
        <w:spacing w:line="260" w:lineRule="exact"/>
        <w:jc w:val="both"/>
        <w:rPr>
          <w:rFonts w:ascii="Verdana" w:hAnsi="Verdana"/>
          <w:sz w:val="20"/>
          <w:szCs w:val="20"/>
        </w:rPr>
      </w:pPr>
    </w:p>
    <w:p w14:paraId="5E043BEA" w14:textId="11F9986D" w:rsidR="00B258AE" w:rsidRPr="000C1E63" w:rsidRDefault="00B258AE" w:rsidP="00D54182">
      <w:pPr>
        <w:spacing w:line="260" w:lineRule="exact"/>
        <w:jc w:val="both"/>
        <w:outlineLvl w:val="0"/>
        <w:rPr>
          <w:rFonts w:ascii="Verdana" w:hAnsi="Verdana"/>
          <w:sz w:val="18"/>
        </w:rPr>
      </w:pPr>
      <w:r w:rsidRPr="000C1E63">
        <w:rPr>
          <w:rFonts w:ascii="Verdana" w:hAnsi="Verdana"/>
          <w:sz w:val="18"/>
        </w:rPr>
        <w:t xml:space="preserve">Press Release </w:t>
      </w:r>
    </w:p>
    <w:p w14:paraId="637B70A0" w14:textId="77777777" w:rsidR="00B258AE" w:rsidRPr="000C1E63" w:rsidRDefault="00B258AE" w:rsidP="00B258AE">
      <w:pPr>
        <w:spacing w:line="260" w:lineRule="exact"/>
        <w:jc w:val="both"/>
        <w:rPr>
          <w:rFonts w:ascii="Verdana" w:hAnsi="Verdana"/>
          <w:sz w:val="18"/>
          <w:szCs w:val="18"/>
        </w:rPr>
      </w:pPr>
    </w:p>
    <w:p w14:paraId="2D0A09AD" w14:textId="092EA10B" w:rsidR="0012405C" w:rsidRDefault="00F13D37" w:rsidP="0012405C">
      <w:pPr>
        <w:spacing w:line="260" w:lineRule="exact"/>
        <w:rPr>
          <w:rFonts w:ascii="Verdana" w:hAnsi="Verdana"/>
          <w:b/>
          <w:bCs/>
          <w:lang w:val="fr-CH"/>
        </w:rPr>
      </w:pPr>
      <w:r w:rsidRPr="00F13D37">
        <w:rPr>
          <w:rFonts w:ascii="Verdana" w:hAnsi="Verdana"/>
          <w:b/>
          <w:bCs/>
          <w:lang w:val="fr-CH"/>
        </w:rPr>
        <w:t xml:space="preserve">La société munichoise EVOC acquiert le fabricant suisse de sacs de transport pour vélos </w:t>
      </w:r>
      <w:proofErr w:type="spellStart"/>
      <w:r w:rsidRPr="00F13D37">
        <w:rPr>
          <w:rFonts w:ascii="Verdana" w:hAnsi="Verdana"/>
          <w:b/>
          <w:bCs/>
          <w:lang w:val="fr-CH"/>
        </w:rPr>
        <w:t>Tranzbag</w:t>
      </w:r>
      <w:proofErr w:type="spellEnd"/>
    </w:p>
    <w:p w14:paraId="53D09CF0" w14:textId="77777777" w:rsidR="00F13D37" w:rsidRPr="00CC5D11" w:rsidRDefault="00F13D37" w:rsidP="0012405C">
      <w:pPr>
        <w:spacing w:line="260" w:lineRule="exact"/>
        <w:rPr>
          <w:rFonts w:ascii="Verdana" w:hAnsi="Verdana"/>
          <w:lang w:val="en-US"/>
        </w:rPr>
      </w:pPr>
    </w:p>
    <w:p w14:paraId="0305EA5A" w14:textId="77777777" w:rsidR="00F13D37" w:rsidRPr="00F13D37" w:rsidRDefault="00F13D37" w:rsidP="00F13D37">
      <w:pPr>
        <w:spacing w:line="260" w:lineRule="exact"/>
        <w:jc w:val="both"/>
        <w:rPr>
          <w:rFonts w:ascii="Verdana" w:hAnsi="Verdana"/>
          <w:b/>
          <w:bCs/>
          <w:sz w:val="22"/>
          <w:szCs w:val="22"/>
          <w:lang w:val="fr-CH"/>
        </w:rPr>
      </w:pPr>
      <w:r w:rsidRPr="00F13D37">
        <w:rPr>
          <w:rFonts w:ascii="Verdana" w:hAnsi="Verdana"/>
          <w:b/>
          <w:bCs/>
          <w:sz w:val="22"/>
          <w:szCs w:val="22"/>
          <w:lang w:val="fr-CH"/>
        </w:rPr>
        <w:t xml:space="preserve">Le leader mondial des sacs à dos de protection pour le sport et des sacs de voyage pour vélos, EVOC Sports </w:t>
      </w:r>
      <w:proofErr w:type="spellStart"/>
      <w:r w:rsidRPr="00F13D37">
        <w:rPr>
          <w:rFonts w:ascii="Verdana" w:hAnsi="Verdana"/>
          <w:b/>
          <w:bCs/>
          <w:sz w:val="22"/>
          <w:szCs w:val="22"/>
          <w:lang w:val="fr-CH"/>
        </w:rPr>
        <w:t>GmbH</w:t>
      </w:r>
      <w:proofErr w:type="spellEnd"/>
      <w:r w:rsidRPr="00F13D37">
        <w:rPr>
          <w:rFonts w:ascii="Verdana" w:hAnsi="Verdana"/>
          <w:b/>
          <w:bCs/>
          <w:sz w:val="22"/>
          <w:szCs w:val="22"/>
          <w:lang w:val="fr-CH"/>
        </w:rPr>
        <w:t xml:space="preserve">, basé à Munich, rachète la société suisse </w:t>
      </w:r>
      <w:proofErr w:type="spellStart"/>
      <w:r w:rsidRPr="00F13D37">
        <w:rPr>
          <w:rFonts w:ascii="Verdana" w:hAnsi="Verdana"/>
          <w:b/>
          <w:bCs/>
          <w:sz w:val="22"/>
          <w:szCs w:val="22"/>
          <w:lang w:val="fr-CH"/>
        </w:rPr>
        <w:t>Tranzbag</w:t>
      </w:r>
      <w:proofErr w:type="spellEnd"/>
      <w:r w:rsidRPr="00F13D37">
        <w:rPr>
          <w:rFonts w:ascii="Verdana" w:hAnsi="Verdana"/>
          <w:b/>
          <w:bCs/>
          <w:sz w:val="22"/>
          <w:szCs w:val="22"/>
          <w:lang w:val="fr-CH"/>
        </w:rPr>
        <w:t>, leader sur le marché des sacs de transport pliables pour vélos.</w:t>
      </w:r>
    </w:p>
    <w:p w14:paraId="14FC40B6" w14:textId="1FCBC2A0" w:rsidR="00F13D37" w:rsidRPr="00F13D37" w:rsidRDefault="00F13D37" w:rsidP="00F13D37">
      <w:pPr>
        <w:spacing w:line="260" w:lineRule="exact"/>
        <w:jc w:val="both"/>
        <w:rPr>
          <w:rFonts w:ascii="Verdana" w:hAnsi="Verdana"/>
          <w:bCs/>
          <w:sz w:val="18"/>
          <w:szCs w:val="18"/>
          <w:lang w:val="fr-CH"/>
        </w:rPr>
      </w:pPr>
      <w:r w:rsidRPr="00F13D37">
        <w:rPr>
          <w:rFonts w:ascii="Verdana" w:hAnsi="Verdana"/>
          <w:b/>
          <w:bCs/>
          <w:sz w:val="22"/>
          <w:szCs w:val="22"/>
          <w:lang w:val="fr-CH"/>
        </w:rPr>
        <w:br/>
      </w:r>
      <w:r w:rsidR="001D73D4" w:rsidRPr="001D73D4">
        <w:rPr>
          <w:rFonts w:ascii="Verdana" w:hAnsi="Verdana"/>
          <w:bCs/>
          <w:i/>
          <w:sz w:val="18"/>
          <w:szCs w:val="18"/>
          <w:lang w:val="fr-CH"/>
        </w:rPr>
        <w:t xml:space="preserve">Munich - Zurich, le 25 juillet </w:t>
      </w:r>
      <w:proofErr w:type="gramStart"/>
      <w:r w:rsidR="001D73D4" w:rsidRPr="001D73D4">
        <w:rPr>
          <w:rFonts w:ascii="Verdana" w:hAnsi="Verdana"/>
          <w:bCs/>
          <w:i/>
          <w:sz w:val="18"/>
          <w:szCs w:val="18"/>
          <w:lang w:val="fr-CH"/>
        </w:rPr>
        <w:t>2019:</w:t>
      </w:r>
      <w:proofErr w:type="gramEnd"/>
      <w:r w:rsidR="001D73D4" w:rsidRPr="001D73D4">
        <w:rPr>
          <w:rFonts w:ascii="Verdana" w:hAnsi="Verdana"/>
          <w:bCs/>
          <w:sz w:val="18"/>
          <w:szCs w:val="18"/>
          <w:lang w:val="fr-CH"/>
        </w:rPr>
        <w:t xml:space="preserve"> </w:t>
      </w:r>
      <w:r w:rsidRPr="00F13D37">
        <w:rPr>
          <w:rFonts w:ascii="Verdana" w:hAnsi="Verdana"/>
          <w:bCs/>
          <w:sz w:val="18"/>
          <w:szCs w:val="18"/>
          <w:lang w:val="fr-CH"/>
        </w:rPr>
        <w:t xml:space="preserve">Leader mondial du marché des sacs à dos de protection pour le sport et des sacs de voyage pour vélos, la société munichoise EVOC Sports </w:t>
      </w:r>
      <w:proofErr w:type="spellStart"/>
      <w:r w:rsidRPr="00F13D37">
        <w:rPr>
          <w:rFonts w:ascii="Verdana" w:hAnsi="Verdana"/>
          <w:bCs/>
          <w:sz w:val="18"/>
          <w:szCs w:val="18"/>
          <w:lang w:val="fr-CH"/>
        </w:rPr>
        <w:t>GmbH</w:t>
      </w:r>
      <w:proofErr w:type="spellEnd"/>
      <w:r w:rsidRPr="00F13D37">
        <w:rPr>
          <w:rFonts w:ascii="Verdana" w:hAnsi="Verdana"/>
          <w:bCs/>
          <w:sz w:val="18"/>
          <w:szCs w:val="18"/>
          <w:lang w:val="fr-CH"/>
        </w:rPr>
        <w:t xml:space="preserve"> rachète le leader du marché des sacs de transport pliables pour vélos, la société suisse </w:t>
      </w: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w:t>
      </w:r>
    </w:p>
    <w:p w14:paraId="2C4B3A92" w14:textId="77777777" w:rsidR="00F13D37" w:rsidRPr="00F13D37" w:rsidRDefault="00F13D37" w:rsidP="00F13D37">
      <w:pPr>
        <w:spacing w:line="260" w:lineRule="exact"/>
        <w:jc w:val="both"/>
        <w:rPr>
          <w:rFonts w:ascii="Verdana" w:hAnsi="Verdana"/>
          <w:b/>
          <w:bCs/>
          <w:sz w:val="22"/>
          <w:szCs w:val="22"/>
          <w:lang w:val="fr-CH"/>
        </w:rPr>
      </w:pP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 xml:space="preserve"> est co</w:t>
      </w:r>
      <w:bookmarkStart w:id="0" w:name="_GoBack"/>
      <w:bookmarkEnd w:id="0"/>
      <w:r w:rsidRPr="00F13D37">
        <w:rPr>
          <w:rFonts w:ascii="Verdana" w:hAnsi="Verdana"/>
          <w:bCs/>
          <w:sz w:val="18"/>
          <w:szCs w:val="18"/>
          <w:lang w:val="fr-CH"/>
        </w:rPr>
        <w:t xml:space="preserve">nsidéré comme un innovateur dans le segment des solutions de transport légères pour vélos et détient le record mondial du sac de transport de vélo de course le plus léger produit en série avec le modèle </w:t>
      </w: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 xml:space="preserve"> ROAD. Fondée il y a 25 ans par </w:t>
      </w:r>
      <w:proofErr w:type="spellStart"/>
      <w:r w:rsidRPr="00F13D37">
        <w:rPr>
          <w:rFonts w:ascii="Verdana" w:hAnsi="Verdana"/>
          <w:bCs/>
          <w:sz w:val="18"/>
          <w:szCs w:val="18"/>
          <w:lang w:val="fr-CH"/>
        </w:rPr>
        <w:t>Bendicht</w:t>
      </w:r>
      <w:proofErr w:type="spellEnd"/>
      <w:r w:rsidRPr="00F13D37">
        <w:rPr>
          <w:rFonts w:ascii="Verdana" w:hAnsi="Verdana"/>
          <w:bCs/>
          <w:sz w:val="18"/>
          <w:szCs w:val="18"/>
          <w:lang w:val="fr-CH"/>
        </w:rPr>
        <w:t xml:space="preserve"> </w:t>
      </w:r>
      <w:proofErr w:type="spellStart"/>
      <w:r w:rsidRPr="00F13D37">
        <w:rPr>
          <w:rFonts w:ascii="Verdana" w:hAnsi="Verdana"/>
          <w:bCs/>
          <w:sz w:val="18"/>
          <w:szCs w:val="18"/>
          <w:lang w:val="fr-CH"/>
        </w:rPr>
        <w:t>Luginbühl</w:t>
      </w:r>
      <w:proofErr w:type="spellEnd"/>
      <w:r w:rsidRPr="00F13D37">
        <w:rPr>
          <w:rFonts w:ascii="Verdana" w:hAnsi="Verdana"/>
          <w:bCs/>
          <w:sz w:val="18"/>
          <w:szCs w:val="18"/>
          <w:lang w:val="fr-CH"/>
        </w:rPr>
        <w:t xml:space="preserve">, pionnier bernois de la bicyclette, professionnel des médias et consultant en gestion, la marque a une fois de plus réalisé une innovation révolutionnaire avec le tout nouveau sac de transport pneumatique </w:t>
      </w: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 xml:space="preserve"> Air. Né à Berne, il est considéré comme l'inventeur du sac de transport pliable et fabriqué en série pour vélos.</w:t>
      </w:r>
      <w:r w:rsidRPr="00F13D37">
        <w:rPr>
          <w:rFonts w:ascii="Verdana" w:hAnsi="Verdana"/>
          <w:b/>
          <w:bCs/>
          <w:sz w:val="22"/>
          <w:szCs w:val="22"/>
          <w:lang w:val="fr-CH"/>
        </w:rPr>
        <w:br/>
      </w:r>
    </w:p>
    <w:p w14:paraId="432A4086" w14:textId="0A4FD247" w:rsidR="00CC5D11" w:rsidRPr="00CC5D11" w:rsidRDefault="00CC5D11" w:rsidP="00CC5D11">
      <w:pPr>
        <w:spacing w:line="260" w:lineRule="exact"/>
        <w:jc w:val="both"/>
        <w:rPr>
          <w:rFonts w:ascii="Verdana" w:hAnsi="Verdana"/>
          <w:b/>
          <w:bCs/>
          <w:sz w:val="18"/>
          <w:szCs w:val="18"/>
          <w:lang w:val="en-US"/>
        </w:rPr>
      </w:pPr>
    </w:p>
    <w:p w14:paraId="703C196F" w14:textId="77777777" w:rsidR="00F13D37" w:rsidRDefault="00F13D37" w:rsidP="00CC5D11">
      <w:pPr>
        <w:spacing w:line="260" w:lineRule="exact"/>
        <w:jc w:val="both"/>
        <w:rPr>
          <w:rFonts w:ascii="Verdana" w:hAnsi="Verdana"/>
          <w:b/>
          <w:bCs/>
          <w:sz w:val="18"/>
          <w:szCs w:val="18"/>
          <w:lang w:val="en-US"/>
        </w:rPr>
      </w:pPr>
      <w:r w:rsidRPr="00F13D37">
        <w:rPr>
          <w:rFonts w:ascii="Verdana" w:hAnsi="Verdana"/>
          <w:b/>
          <w:bCs/>
          <w:sz w:val="18"/>
          <w:szCs w:val="18"/>
          <w:lang w:val="fr-CH"/>
        </w:rPr>
        <w:t xml:space="preserve">EVOC a l'intention de développer la marque </w:t>
      </w:r>
      <w:proofErr w:type="spellStart"/>
      <w:r w:rsidRPr="00F13D37">
        <w:rPr>
          <w:rFonts w:ascii="Verdana" w:hAnsi="Verdana"/>
          <w:b/>
          <w:bCs/>
          <w:sz w:val="18"/>
          <w:szCs w:val="18"/>
          <w:lang w:val="fr-CH"/>
        </w:rPr>
        <w:t>Tranzbag</w:t>
      </w:r>
      <w:proofErr w:type="spellEnd"/>
      <w:r w:rsidRPr="00F13D37">
        <w:rPr>
          <w:rFonts w:ascii="Verdana" w:hAnsi="Verdana"/>
          <w:b/>
          <w:bCs/>
          <w:sz w:val="18"/>
          <w:szCs w:val="18"/>
          <w:lang w:val="fr-CH"/>
        </w:rPr>
        <w:t xml:space="preserve"> en parallèle</w:t>
      </w:r>
      <w:r w:rsidRPr="00F13D37">
        <w:rPr>
          <w:rFonts w:ascii="Verdana" w:hAnsi="Verdana"/>
          <w:b/>
          <w:bCs/>
          <w:sz w:val="18"/>
          <w:szCs w:val="18"/>
          <w:lang w:val="en-US"/>
        </w:rPr>
        <w:t xml:space="preserve"> </w:t>
      </w:r>
    </w:p>
    <w:p w14:paraId="317CB486" w14:textId="77777777" w:rsidR="00F13D37" w:rsidRPr="00F13D37" w:rsidRDefault="00F13D37" w:rsidP="00F13D37">
      <w:pPr>
        <w:spacing w:line="260" w:lineRule="exact"/>
        <w:jc w:val="both"/>
        <w:rPr>
          <w:rFonts w:ascii="Verdana" w:hAnsi="Verdana"/>
          <w:bCs/>
          <w:sz w:val="18"/>
          <w:szCs w:val="18"/>
          <w:lang w:val="fr-CH"/>
        </w:rPr>
      </w:pPr>
      <w:r w:rsidRPr="00F13D37">
        <w:rPr>
          <w:rFonts w:ascii="Verdana" w:hAnsi="Verdana"/>
          <w:bCs/>
          <w:sz w:val="18"/>
          <w:szCs w:val="18"/>
          <w:lang w:val="fr-CH"/>
        </w:rPr>
        <w:t xml:space="preserve">Le leader de l'industrie EVOC considère la première prise de contrôle de son histoire comme efficace pour les deux sociétés. Bernd </w:t>
      </w:r>
      <w:proofErr w:type="spellStart"/>
      <w:r w:rsidRPr="00F13D37">
        <w:rPr>
          <w:rFonts w:ascii="Verdana" w:hAnsi="Verdana"/>
          <w:bCs/>
          <w:sz w:val="18"/>
          <w:szCs w:val="18"/>
          <w:lang w:val="fr-CH"/>
        </w:rPr>
        <w:t>Stucke</w:t>
      </w:r>
      <w:proofErr w:type="spellEnd"/>
      <w:r w:rsidRPr="00F13D37">
        <w:rPr>
          <w:rFonts w:ascii="Verdana" w:hAnsi="Verdana"/>
          <w:bCs/>
          <w:sz w:val="18"/>
          <w:szCs w:val="18"/>
          <w:lang w:val="fr-CH"/>
        </w:rPr>
        <w:t xml:space="preserve">, gérant et </w:t>
      </w:r>
      <w:proofErr w:type="spellStart"/>
      <w:r w:rsidRPr="00F13D37">
        <w:rPr>
          <w:rFonts w:ascii="Verdana" w:hAnsi="Verdana"/>
          <w:bCs/>
          <w:sz w:val="18"/>
          <w:szCs w:val="18"/>
          <w:lang w:val="fr-CH"/>
        </w:rPr>
        <w:t>co-propriétaire</w:t>
      </w:r>
      <w:proofErr w:type="spellEnd"/>
      <w:r w:rsidRPr="00F13D37">
        <w:rPr>
          <w:rFonts w:ascii="Verdana" w:hAnsi="Verdana"/>
          <w:bCs/>
          <w:sz w:val="18"/>
          <w:szCs w:val="18"/>
          <w:lang w:val="fr-CH"/>
        </w:rPr>
        <w:t xml:space="preserve">, commente : </w:t>
      </w:r>
      <w:r w:rsidRPr="00F13D37">
        <w:rPr>
          <w:rFonts w:ascii="Verdana" w:hAnsi="Verdana"/>
          <w:bCs/>
          <w:i/>
          <w:sz w:val="18"/>
          <w:szCs w:val="18"/>
          <w:lang w:val="fr-CH"/>
        </w:rPr>
        <w:t xml:space="preserve">"Avec la reprise de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nous allons continuer à élargir notre champ d'action et à renforcer notre position de leader sur le marché du transport de bicyclettes.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dispose d'un pipeline d'innovation impressionnant. Chez EVOC, nous sommes ravis de pouvoir développer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comme deuxième marque en parallèle avec EVOC à l'avenir". </w:t>
      </w:r>
      <w:r w:rsidRPr="00F13D37">
        <w:rPr>
          <w:rFonts w:ascii="Verdana" w:hAnsi="Verdana"/>
          <w:bCs/>
          <w:i/>
          <w:sz w:val="18"/>
          <w:szCs w:val="18"/>
          <w:lang w:val="fr-CH"/>
        </w:rPr>
        <w:br/>
      </w:r>
    </w:p>
    <w:p w14:paraId="182653A6" w14:textId="378CC66C" w:rsidR="00F13D37" w:rsidRPr="00F13D37" w:rsidRDefault="00F13D37" w:rsidP="00F13D37">
      <w:pPr>
        <w:spacing w:line="260" w:lineRule="exact"/>
        <w:jc w:val="both"/>
        <w:rPr>
          <w:rFonts w:ascii="Verdana" w:hAnsi="Verdana"/>
          <w:bCs/>
          <w:i/>
          <w:sz w:val="18"/>
          <w:szCs w:val="18"/>
          <w:lang w:val="fr-CH"/>
        </w:rPr>
      </w:pPr>
      <w:r w:rsidRPr="00F13D37">
        <w:rPr>
          <w:rFonts w:ascii="Verdana" w:hAnsi="Verdana"/>
          <w:bCs/>
          <w:sz w:val="18"/>
          <w:szCs w:val="18"/>
          <w:lang w:val="fr-CH"/>
        </w:rPr>
        <w:t xml:space="preserve">Le propriétaire de </w:t>
      </w: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 xml:space="preserve">, qui vend maintenant son entreprise après 25 ans d'existence, est en train de régler sa succession : </w:t>
      </w:r>
      <w:r w:rsidRPr="00F13D37">
        <w:rPr>
          <w:rFonts w:ascii="Verdana" w:hAnsi="Verdana"/>
          <w:bCs/>
          <w:i/>
          <w:sz w:val="18"/>
          <w:szCs w:val="18"/>
          <w:lang w:val="fr-CH"/>
        </w:rPr>
        <w:t xml:space="preserve">"EVOC est l'entreprise leader en matière de solutions de transport fonctionnelles et de qualité pour cyclistes. Nous poursuivons une stratégie tout aussi innovante avec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c'est pourquoi la reprise de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par EVOC est de loin la meilleure et la </w:t>
      </w:r>
      <w:r>
        <w:rPr>
          <w:rFonts w:ascii="Verdana" w:hAnsi="Verdana"/>
          <w:bCs/>
          <w:i/>
          <w:sz w:val="18"/>
          <w:szCs w:val="18"/>
          <w:lang w:val="fr-CH"/>
        </w:rPr>
        <w:t>plus agréable solution pour moi.</w:t>
      </w:r>
      <w:r w:rsidRPr="00F13D37">
        <w:rPr>
          <w:rFonts w:ascii="Verdana" w:hAnsi="Verdana"/>
          <w:bCs/>
          <w:i/>
          <w:sz w:val="18"/>
          <w:szCs w:val="18"/>
          <w:lang w:val="fr-CH"/>
        </w:rPr>
        <w:t>"</w:t>
      </w:r>
    </w:p>
    <w:p w14:paraId="11B727CF" w14:textId="77777777" w:rsidR="00F13D37" w:rsidRDefault="00F13D37" w:rsidP="00F13D37">
      <w:pPr>
        <w:spacing w:line="260" w:lineRule="exact"/>
        <w:jc w:val="both"/>
        <w:rPr>
          <w:rFonts w:ascii="Verdana" w:hAnsi="Verdana"/>
          <w:bCs/>
          <w:sz w:val="18"/>
          <w:szCs w:val="18"/>
          <w:lang w:val="fr-CH"/>
        </w:rPr>
      </w:pPr>
    </w:p>
    <w:p w14:paraId="306A1B99" w14:textId="77777777" w:rsidR="00F13D37" w:rsidRDefault="00F13D37" w:rsidP="00F13D37">
      <w:pPr>
        <w:spacing w:line="260" w:lineRule="exact"/>
        <w:jc w:val="both"/>
        <w:rPr>
          <w:rFonts w:ascii="Verdana" w:hAnsi="Verdana"/>
          <w:bCs/>
          <w:sz w:val="18"/>
          <w:szCs w:val="18"/>
          <w:lang w:val="fr-CH"/>
        </w:rPr>
      </w:pPr>
      <w:r w:rsidRPr="00F13D37">
        <w:rPr>
          <w:rFonts w:ascii="Verdana" w:hAnsi="Verdana"/>
          <w:bCs/>
          <w:sz w:val="18"/>
          <w:szCs w:val="18"/>
          <w:lang w:val="fr-CH"/>
        </w:rPr>
        <w:t xml:space="preserve">L'entreprise munichoise, qui se positionne dans le domaine du sport, élargit sa sphère d'influence en reprenant la marque suisse. </w:t>
      </w:r>
      <w:proofErr w:type="spellStart"/>
      <w:r w:rsidRPr="00F13D37">
        <w:rPr>
          <w:rFonts w:ascii="Verdana" w:hAnsi="Verdana"/>
          <w:bCs/>
          <w:sz w:val="18"/>
          <w:szCs w:val="18"/>
          <w:lang w:val="fr-CH"/>
        </w:rPr>
        <w:t>Tranzbag</w:t>
      </w:r>
      <w:proofErr w:type="spellEnd"/>
      <w:r w:rsidRPr="00F13D37">
        <w:rPr>
          <w:rFonts w:ascii="Verdana" w:hAnsi="Verdana"/>
          <w:bCs/>
          <w:sz w:val="18"/>
          <w:szCs w:val="18"/>
          <w:lang w:val="fr-CH"/>
        </w:rPr>
        <w:t xml:space="preserve"> bénéficie de l'efficacité de la distribution mondiale de la société munichoise.</w:t>
      </w:r>
    </w:p>
    <w:p w14:paraId="451B1C73" w14:textId="77777777" w:rsidR="00F13D37" w:rsidRDefault="00F13D37" w:rsidP="00F13D37">
      <w:pPr>
        <w:spacing w:line="260" w:lineRule="exact"/>
        <w:jc w:val="both"/>
        <w:rPr>
          <w:rFonts w:ascii="Verdana" w:hAnsi="Verdana"/>
          <w:bCs/>
          <w:sz w:val="18"/>
          <w:szCs w:val="18"/>
          <w:lang w:val="fr-CH"/>
        </w:rPr>
      </w:pPr>
    </w:p>
    <w:p w14:paraId="2EF06707" w14:textId="71B197D8" w:rsidR="00CC5D11" w:rsidRPr="00F13D37" w:rsidRDefault="00F13D37" w:rsidP="00F13D37">
      <w:pPr>
        <w:spacing w:line="260" w:lineRule="exact"/>
        <w:jc w:val="both"/>
        <w:rPr>
          <w:rFonts w:ascii="Verdana" w:hAnsi="Verdana"/>
          <w:b/>
          <w:bCs/>
          <w:sz w:val="18"/>
          <w:szCs w:val="18"/>
          <w:lang w:val="en-US"/>
        </w:rPr>
      </w:pPr>
      <w:r w:rsidRPr="00F13D37">
        <w:rPr>
          <w:rFonts w:ascii="Verdana" w:hAnsi="Verdana"/>
          <w:bCs/>
          <w:sz w:val="18"/>
          <w:szCs w:val="18"/>
          <w:lang w:val="fr-CH"/>
        </w:rPr>
        <w:t xml:space="preserve">Holger </w:t>
      </w:r>
      <w:proofErr w:type="spellStart"/>
      <w:r w:rsidRPr="00F13D37">
        <w:rPr>
          <w:rFonts w:ascii="Verdana" w:hAnsi="Verdana"/>
          <w:bCs/>
          <w:sz w:val="18"/>
          <w:szCs w:val="18"/>
          <w:lang w:val="fr-CH"/>
        </w:rPr>
        <w:t>Feist</w:t>
      </w:r>
      <w:proofErr w:type="spellEnd"/>
      <w:r w:rsidRPr="00F13D37">
        <w:rPr>
          <w:rFonts w:ascii="Verdana" w:hAnsi="Verdana"/>
          <w:bCs/>
          <w:sz w:val="18"/>
          <w:szCs w:val="18"/>
          <w:lang w:val="fr-CH"/>
        </w:rPr>
        <w:t xml:space="preserve">, gérant et copropriétaire, souligne les synergies en matière d'innovation et de production : </w:t>
      </w:r>
      <w:r w:rsidRPr="00F13D37">
        <w:rPr>
          <w:rFonts w:ascii="Verdana" w:hAnsi="Verdana"/>
          <w:bCs/>
          <w:i/>
          <w:sz w:val="18"/>
          <w:szCs w:val="18"/>
          <w:lang w:val="fr-CH"/>
        </w:rPr>
        <w:t>"</w:t>
      </w:r>
      <w:proofErr w:type="spellStart"/>
      <w:r w:rsidRPr="00F13D37">
        <w:rPr>
          <w:rFonts w:ascii="Verdana" w:hAnsi="Verdana"/>
          <w:bCs/>
          <w:i/>
          <w:sz w:val="18"/>
          <w:szCs w:val="18"/>
          <w:lang w:val="fr-CH"/>
        </w:rPr>
        <w:t>Bendicht</w:t>
      </w:r>
      <w:proofErr w:type="spellEnd"/>
      <w:r w:rsidRPr="00F13D37">
        <w:rPr>
          <w:rFonts w:ascii="Verdana" w:hAnsi="Verdana"/>
          <w:bCs/>
          <w:i/>
          <w:sz w:val="18"/>
          <w:szCs w:val="18"/>
          <w:lang w:val="fr-CH"/>
        </w:rPr>
        <w:t xml:space="preserve"> </w:t>
      </w:r>
      <w:proofErr w:type="spellStart"/>
      <w:r w:rsidRPr="00F13D37">
        <w:rPr>
          <w:rFonts w:ascii="Verdana" w:hAnsi="Verdana"/>
          <w:bCs/>
          <w:i/>
          <w:sz w:val="18"/>
          <w:szCs w:val="18"/>
          <w:lang w:val="fr-CH"/>
        </w:rPr>
        <w:t>Luginbühl</w:t>
      </w:r>
      <w:proofErr w:type="spellEnd"/>
      <w:r w:rsidRPr="00F13D37">
        <w:rPr>
          <w:rFonts w:ascii="Verdana" w:hAnsi="Verdana"/>
          <w:bCs/>
          <w:i/>
          <w:sz w:val="18"/>
          <w:szCs w:val="18"/>
          <w:lang w:val="fr-CH"/>
        </w:rPr>
        <w:t xml:space="preserve"> continuera de nous accompagner à l'avenir en tant que consultant et </w:t>
      </w:r>
      <w:proofErr w:type="spellStart"/>
      <w:r w:rsidRPr="00F13D37">
        <w:rPr>
          <w:rFonts w:ascii="Verdana" w:hAnsi="Verdana"/>
          <w:bCs/>
          <w:i/>
          <w:sz w:val="18"/>
          <w:szCs w:val="18"/>
          <w:lang w:val="fr-CH"/>
        </w:rPr>
        <w:t>co</w:t>
      </w:r>
      <w:proofErr w:type="spellEnd"/>
      <w:r w:rsidRPr="00F13D37">
        <w:rPr>
          <w:rFonts w:ascii="Verdana" w:hAnsi="Verdana"/>
          <w:bCs/>
          <w:i/>
          <w:sz w:val="18"/>
          <w:szCs w:val="18"/>
          <w:lang w:val="fr-CH"/>
        </w:rPr>
        <w:t xml:space="preserve">-développeur. Ses produits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caractérisent le transport de vélos en Europe dans les transports publics, en voiture et avec </w:t>
      </w:r>
      <w:proofErr w:type="spellStart"/>
      <w:r w:rsidRPr="00F13D37">
        <w:rPr>
          <w:rFonts w:ascii="Verdana" w:hAnsi="Verdana"/>
          <w:bCs/>
          <w:i/>
          <w:sz w:val="18"/>
          <w:szCs w:val="18"/>
          <w:lang w:val="fr-CH"/>
        </w:rPr>
        <w:t>Tranzbag</w:t>
      </w:r>
      <w:proofErr w:type="spellEnd"/>
      <w:r w:rsidRPr="00F13D37">
        <w:rPr>
          <w:rFonts w:ascii="Verdana" w:hAnsi="Verdana"/>
          <w:bCs/>
          <w:i/>
          <w:sz w:val="18"/>
          <w:szCs w:val="18"/>
          <w:lang w:val="fr-CH"/>
        </w:rPr>
        <w:t xml:space="preserve"> Air maintenant aussi dans le transport aérien. Cette acquisition renforce notre position de leader conjoint dans ces segments."</w:t>
      </w:r>
    </w:p>
    <w:p w14:paraId="57AD5534" w14:textId="77777777" w:rsidR="00CC5D11" w:rsidRPr="00F13D37" w:rsidRDefault="00CC5D11" w:rsidP="00CC5D11">
      <w:pPr>
        <w:spacing w:line="260" w:lineRule="exact"/>
        <w:jc w:val="both"/>
        <w:rPr>
          <w:rFonts w:ascii="Verdana" w:hAnsi="Verdana"/>
          <w:b/>
          <w:bCs/>
          <w:sz w:val="18"/>
          <w:szCs w:val="18"/>
          <w:lang w:val="en-US"/>
        </w:rPr>
      </w:pPr>
    </w:p>
    <w:p w14:paraId="11413468" w14:textId="77777777" w:rsidR="001D73D4" w:rsidRDefault="00CC5D11" w:rsidP="00CC5D11">
      <w:pPr>
        <w:spacing w:line="260" w:lineRule="exact"/>
        <w:rPr>
          <w:rFonts w:ascii="Verdana" w:hAnsi="Verdana"/>
          <w:b/>
          <w:bCs/>
          <w:sz w:val="18"/>
          <w:szCs w:val="18"/>
          <w:lang w:val="en-US"/>
        </w:rPr>
      </w:pPr>
      <w:r w:rsidRPr="00CC5D11">
        <w:rPr>
          <w:rFonts w:ascii="Verdana" w:hAnsi="Verdana"/>
          <w:b/>
          <w:bCs/>
          <w:sz w:val="18"/>
          <w:szCs w:val="18"/>
          <w:u w:val="single"/>
          <w:lang w:val="en-US"/>
        </w:rPr>
        <w:lastRenderedPageBreak/>
        <w:br/>
      </w:r>
      <w:r w:rsidR="001D73D4">
        <w:rPr>
          <w:rFonts w:ascii="Verdana" w:hAnsi="Verdana"/>
          <w:b/>
          <w:bCs/>
          <w:sz w:val="18"/>
          <w:szCs w:val="18"/>
          <w:lang w:val="en-US"/>
        </w:rPr>
        <w:t xml:space="preserve">Contact pour </w:t>
      </w:r>
      <w:proofErr w:type="spellStart"/>
      <w:r w:rsidR="001D73D4">
        <w:rPr>
          <w:rFonts w:ascii="Verdana" w:hAnsi="Verdana"/>
          <w:b/>
          <w:bCs/>
          <w:sz w:val="18"/>
          <w:szCs w:val="18"/>
          <w:lang w:val="en-US"/>
        </w:rPr>
        <w:t>presse</w:t>
      </w:r>
      <w:proofErr w:type="spellEnd"/>
      <w:r w:rsidR="001D73D4">
        <w:rPr>
          <w:rFonts w:ascii="Verdana" w:hAnsi="Verdana"/>
          <w:b/>
          <w:bCs/>
          <w:sz w:val="18"/>
          <w:szCs w:val="18"/>
          <w:lang w:val="en-US"/>
        </w:rPr>
        <w:t>:</w:t>
      </w:r>
    </w:p>
    <w:p w14:paraId="54476630" w14:textId="0D8424F1" w:rsidR="001D73D4" w:rsidRDefault="00CC5D11" w:rsidP="00CC5D11">
      <w:pPr>
        <w:spacing w:line="260" w:lineRule="exact"/>
        <w:rPr>
          <w:rFonts w:ascii="Verdana" w:hAnsi="Verdana"/>
          <w:b/>
          <w:bCs/>
          <w:sz w:val="18"/>
          <w:szCs w:val="18"/>
          <w:lang w:val="en-US"/>
        </w:rPr>
      </w:pPr>
      <w:r w:rsidRPr="00CC5D11">
        <w:rPr>
          <w:rFonts w:ascii="Verdana" w:hAnsi="Verdana"/>
          <w:b/>
          <w:bCs/>
          <w:sz w:val="18"/>
          <w:szCs w:val="18"/>
          <w:lang w:val="en-US"/>
        </w:rPr>
        <w:t xml:space="preserve"> </w:t>
      </w:r>
    </w:p>
    <w:p w14:paraId="2FAA87AE" w14:textId="548519F2" w:rsidR="00CC5D11" w:rsidRPr="00CC5D11" w:rsidRDefault="00CC5D11" w:rsidP="00CC5D11">
      <w:pPr>
        <w:spacing w:line="260" w:lineRule="exact"/>
        <w:rPr>
          <w:rFonts w:ascii="Verdana" w:hAnsi="Verdana"/>
          <w:b/>
          <w:bCs/>
          <w:sz w:val="18"/>
          <w:szCs w:val="18"/>
          <w:lang w:val="en-US"/>
        </w:rPr>
      </w:pPr>
      <w:r w:rsidRPr="00CC5D11">
        <w:rPr>
          <w:rFonts w:ascii="Verdana" w:hAnsi="Verdana"/>
          <w:b/>
          <w:bCs/>
          <w:sz w:val="18"/>
          <w:szCs w:val="18"/>
          <w:lang w:val="en-US"/>
        </w:rPr>
        <w:t>EVOC</w:t>
      </w:r>
      <w:r w:rsidRPr="00CC5D11">
        <w:rPr>
          <w:rFonts w:ascii="Verdana" w:hAnsi="Verdana"/>
          <w:b/>
          <w:bCs/>
          <w:sz w:val="18"/>
          <w:szCs w:val="18"/>
          <w:lang w:val="en-US"/>
        </w:rPr>
        <w:tab/>
      </w:r>
      <w:r w:rsidRPr="00CC5D11">
        <w:rPr>
          <w:rFonts w:ascii="Verdana" w:hAnsi="Verdana"/>
          <w:b/>
          <w:bCs/>
          <w:sz w:val="18"/>
          <w:szCs w:val="18"/>
          <w:lang w:val="en-US"/>
        </w:rPr>
        <w:tab/>
      </w:r>
      <w:r w:rsidRPr="00CC5D11">
        <w:rPr>
          <w:rFonts w:ascii="Verdana" w:hAnsi="Verdana"/>
          <w:b/>
          <w:bCs/>
          <w:sz w:val="18"/>
          <w:szCs w:val="18"/>
          <w:lang w:val="en-US"/>
        </w:rPr>
        <w:tab/>
      </w:r>
      <w:r w:rsidR="001D73D4">
        <w:rPr>
          <w:rFonts w:ascii="Verdana" w:hAnsi="Verdana"/>
          <w:b/>
          <w:bCs/>
          <w:sz w:val="18"/>
          <w:szCs w:val="18"/>
          <w:lang w:val="en-US"/>
        </w:rPr>
        <w:tab/>
      </w:r>
      <w:r w:rsidR="001D73D4">
        <w:rPr>
          <w:rFonts w:ascii="Verdana" w:hAnsi="Verdana"/>
          <w:b/>
          <w:bCs/>
          <w:sz w:val="18"/>
          <w:szCs w:val="18"/>
          <w:lang w:val="en-US"/>
        </w:rPr>
        <w:tab/>
      </w:r>
      <w:proofErr w:type="spellStart"/>
      <w:r w:rsidRPr="00CC5D11">
        <w:rPr>
          <w:rFonts w:ascii="Verdana" w:hAnsi="Verdana"/>
          <w:b/>
          <w:bCs/>
          <w:sz w:val="18"/>
          <w:szCs w:val="18"/>
          <w:lang w:val="en-US"/>
        </w:rPr>
        <w:t>Tranzbag</w:t>
      </w:r>
      <w:proofErr w:type="spellEnd"/>
    </w:p>
    <w:p w14:paraId="0C0519ED" w14:textId="68347A6F" w:rsidR="00CC5D11" w:rsidRPr="00CC5D11" w:rsidRDefault="00CC5D11" w:rsidP="00CC5D11">
      <w:pPr>
        <w:spacing w:line="260" w:lineRule="exact"/>
        <w:rPr>
          <w:rFonts w:ascii="Verdana" w:hAnsi="Verdana"/>
          <w:bCs/>
          <w:sz w:val="18"/>
          <w:szCs w:val="18"/>
          <w:u w:val="single"/>
          <w:lang w:val="de-CH"/>
        </w:rPr>
      </w:pPr>
      <w:proofErr w:type="spellStart"/>
      <w:r w:rsidRPr="00CC5D11">
        <w:rPr>
          <w:rFonts w:ascii="Verdana" w:hAnsi="Verdana"/>
          <w:bCs/>
          <w:sz w:val="18"/>
          <w:szCs w:val="18"/>
          <w:lang w:val="de-CH"/>
        </w:rPr>
        <w:t>Dani</w:t>
      </w:r>
      <w:proofErr w:type="spellEnd"/>
      <w:r w:rsidRPr="00CC5D11">
        <w:rPr>
          <w:rFonts w:ascii="Verdana" w:hAnsi="Verdana"/>
          <w:bCs/>
          <w:sz w:val="18"/>
          <w:szCs w:val="18"/>
          <w:lang w:val="de-CH"/>
        </w:rPr>
        <w:t xml:space="preserve"> Odesser</w:t>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r w:rsidRPr="00CC5D11">
        <w:rPr>
          <w:rFonts w:ascii="Verdana" w:hAnsi="Verdana"/>
          <w:bCs/>
          <w:sz w:val="18"/>
          <w:szCs w:val="18"/>
          <w:lang w:val="de-CH"/>
        </w:rPr>
        <w:tab/>
      </w:r>
      <w:proofErr w:type="spellStart"/>
      <w:r w:rsidRPr="00CC5D11">
        <w:rPr>
          <w:rFonts w:ascii="Verdana" w:hAnsi="Verdana"/>
          <w:bCs/>
          <w:sz w:val="18"/>
          <w:szCs w:val="18"/>
          <w:lang w:val="de-CH"/>
        </w:rPr>
        <w:t>Bendicht</w:t>
      </w:r>
      <w:proofErr w:type="spellEnd"/>
      <w:r w:rsidRPr="00CC5D11">
        <w:rPr>
          <w:rFonts w:ascii="Verdana" w:hAnsi="Verdana"/>
          <w:bCs/>
          <w:sz w:val="18"/>
          <w:szCs w:val="18"/>
          <w:lang w:val="de-CH"/>
        </w:rPr>
        <w:t xml:space="preserve"> </w:t>
      </w:r>
      <w:proofErr w:type="spellStart"/>
      <w:r w:rsidRPr="00CC5D11">
        <w:rPr>
          <w:rFonts w:ascii="Verdana" w:hAnsi="Verdana"/>
          <w:bCs/>
          <w:sz w:val="18"/>
          <w:szCs w:val="18"/>
          <w:lang w:val="de-CH"/>
        </w:rPr>
        <w:t>Luginbuehl</w:t>
      </w:r>
      <w:proofErr w:type="spellEnd"/>
      <w:r w:rsidRPr="00CC5D11">
        <w:rPr>
          <w:rFonts w:ascii="Verdana" w:hAnsi="Verdana"/>
          <w:bCs/>
          <w:sz w:val="18"/>
          <w:szCs w:val="18"/>
          <w:lang w:val="de-CH"/>
        </w:rPr>
        <w:t xml:space="preserve"> </w:t>
      </w:r>
      <w:r w:rsidRPr="00CC5D11">
        <w:rPr>
          <w:rFonts w:ascii="Verdana" w:hAnsi="Verdana"/>
          <w:bCs/>
          <w:sz w:val="18"/>
          <w:szCs w:val="18"/>
          <w:lang w:val="de-CH"/>
        </w:rPr>
        <w:br/>
      </w:r>
      <w:hyperlink r:id="rId7" w:history="1">
        <w:r w:rsidRPr="00CC5D11">
          <w:rPr>
            <w:rStyle w:val="Link"/>
            <w:rFonts w:ascii="Verdana" w:hAnsi="Verdana"/>
            <w:bCs/>
            <w:sz w:val="18"/>
            <w:szCs w:val="18"/>
            <w:lang w:val="de-DE"/>
          </w:rPr>
          <w:t>press@evocsports.com</w:t>
        </w:r>
      </w:hyperlink>
      <w:r w:rsidRPr="00CC5D11">
        <w:rPr>
          <w:rFonts w:ascii="Verdana" w:hAnsi="Verdana"/>
          <w:bCs/>
          <w:sz w:val="18"/>
          <w:szCs w:val="18"/>
          <w:lang w:val="de-DE"/>
        </w:rPr>
        <w:tab/>
      </w:r>
      <w:r>
        <w:rPr>
          <w:rFonts w:ascii="Verdana" w:hAnsi="Verdana"/>
          <w:bCs/>
          <w:sz w:val="18"/>
          <w:szCs w:val="18"/>
          <w:lang w:val="de-DE"/>
        </w:rPr>
        <w:tab/>
      </w:r>
      <w:r w:rsidRPr="00CC5D11">
        <w:rPr>
          <w:rFonts w:ascii="Verdana" w:hAnsi="Verdana"/>
          <w:bCs/>
          <w:sz w:val="18"/>
          <w:szCs w:val="18"/>
          <w:lang w:val="de-CH"/>
        </w:rPr>
        <w:tab/>
      </w:r>
      <w:r w:rsidRPr="00CC5D11">
        <w:rPr>
          <w:rFonts w:ascii="Verdana" w:hAnsi="Verdana"/>
          <w:bCs/>
          <w:sz w:val="18"/>
          <w:szCs w:val="18"/>
          <w:lang w:val="de-CH"/>
        </w:rPr>
        <w:fldChar w:fldCharType="begin"/>
      </w:r>
      <w:r w:rsidRPr="00CC5D11">
        <w:rPr>
          <w:rFonts w:ascii="Verdana" w:hAnsi="Verdana"/>
          <w:bCs/>
          <w:sz w:val="18"/>
          <w:szCs w:val="18"/>
          <w:lang w:val="de-CH"/>
        </w:rPr>
        <w:instrText xml:space="preserve"> HYPERLINK "mailto:info@tranzbag.com" </w:instrText>
      </w:r>
      <w:r w:rsidRPr="00CC5D11">
        <w:rPr>
          <w:rFonts w:ascii="Verdana" w:hAnsi="Verdana"/>
          <w:bCs/>
          <w:sz w:val="18"/>
          <w:szCs w:val="18"/>
          <w:lang w:val="de-CH"/>
        </w:rPr>
        <w:fldChar w:fldCharType="separate"/>
      </w:r>
      <w:r w:rsidRPr="00CC5D11">
        <w:rPr>
          <w:rStyle w:val="Link"/>
          <w:rFonts w:ascii="Verdana" w:hAnsi="Verdana"/>
          <w:bCs/>
          <w:sz w:val="18"/>
          <w:szCs w:val="18"/>
          <w:lang w:val="de-CH"/>
        </w:rPr>
        <w:t>info@tranzbag.com</w:t>
      </w:r>
      <w:r w:rsidRPr="00CC5D11">
        <w:rPr>
          <w:rFonts w:ascii="Verdana" w:hAnsi="Verdana"/>
          <w:bCs/>
          <w:sz w:val="18"/>
          <w:szCs w:val="18"/>
          <w:lang w:val="de-DE"/>
        </w:rPr>
        <w:fldChar w:fldCharType="end"/>
      </w:r>
      <w:r w:rsidRPr="00CC5D11">
        <w:rPr>
          <w:rFonts w:ascii="Verdana" w:hAnsi="Verdana"/>
          <w:bCs/>
          <w:sz w:val="18"/>
          <w:szCs w:val="18"/>
          <w:lang w:val="de-CH"/>
        </w:rPr>
        <w:br/>
        <w:t xml:space="preserve">Phone </w:t>
      </w:r>
      <w:r w:rsidRPr="00CC5D11">
        <w:rPr>
          <w:rFonts w:ascii="Verdana" w:hAnsi="Verdana"/>
          <w:bCs/>
          <w:sz w:val="18"/>
          <w:szCs w:val="18"/>
          <w:lang w:val="de-DE"/>
        </w:rPr>
        <w:t>+49 (0)170 3131812</w:t>
      </w:r>
      <w:r w:rsidRPr="00CC5D11">
        <w:rPr>
          <w:rFonts w:ascii="Verdana" w:hAnsi="Verdana"/>
          <w:bCs/>
          <w:sz w:val="18"/>
          <w:szCs w:val="18"/>
          <w:lang w:val="de-CH"/>
        </w:rPr>
        <w:tab/>
      </w:r>
      <w:r w:rsidRPr="00CC5D11">
        <w:rPr>
          <w:rFonts w:ascii="Verdana" w:hAnsi="Verdana"/>
          <w:bCs/>
          <w:sz w:val="18"/>
          <w:szCs w:val="18"/>
          <w:lang w:val="de-CH"/>
        </w:rPr>
        <w:tab/>
        <w:t>Phone +41 79 680 1405</w:t>
      </w:r>
      <w:r w:rsidRPr="00CC5D11">
        <w:rPr>
          <w:rFonts w:ascii="Verdana" w:hAnsi="Verdana"/>
          <w:bCs/>
          <w:sz w:val="18"/>
          <w:szCs w:val="18"/>
          <w:lang w:val="de-CH"/>
        </w:rPr>
        <w:br/>
      </w:r>
      <w:hyperlink r:id="rId8" w:history="1">
        <w:r w:rsidRPr="00CC5D11">
          <w:rPr>
            <w:rStyle w:val="Link"/>
            <w:rFonts w:ascii="Verdana" w:hAnsi="Verdana"/>
            <w:bCs/>
            <w:sz w:val="18"/>
            <w:szCs w:val="18"/>
            <w:lang w:val="de-CH"/>
          </w:rPr>
          <w:t>www.evocsports.com</w:t>
        </w:r>
      </w:hyperlink>
      <w:r w:rsidRPr="00CC5D11">
        <w:rPr>
          <w:rFonts w:ascii="Verdana" w:hAnsi="Verdana"/>
          <w:bCs/>
          <w:sz w:val="18"/>
          <w:szCs w:val="18"/>
          <w:lang w:val="de-CH"/>
        </w:rPr>
        <w:tab/>
      </w:r>
      <w:r>
        <w:rPr>
          <w:rFonts w:ascii="Verdana" w:hAnsi="Verdana"/>
          <w:bCs/>
          <w:sz w:val="18"/>
          <w:szCs w:val="18"/>
          <w:lang w:val="de-CH"/>
        </w:rPr>
        <w:tab/>
      </w:r>
      <w:r w:rsidRPr="00CC5D11">
        <w:rPr>
          <w:rFonts w:ascii="Verdana" w:hAnsi="Verdana"/>
          <w:bCs/>
          <w:sz w:val="18"/>
          <w:szCs w:val="18"/>
          <w:lang w:val="de-CH"/>
        </w:rPr>
        <w:tab/>
      </w:r>
      <w:hyperlink r:id="rId9" w:history="1">
        <w:r w:rsidRPr="00CC5D11">
          <w:rPr>
            <w:rStyle w:val="Link"/>
            <w:rFonts w:ascii="Verdana" w:hAnsi="Verdana"/>
            <w:bCs/>
            <w:sz w:val="18"/>
            <w:szCs w:val="18"/>
            <w:lang w:val="de-CH"/>
          </w:rPr>
          <w:t>www.tranzbag.com</w:t>
        </w:r>
      </w:hyperlink>
    </w:p>
    <w:p w14:paraId="1C1DF510" w14:textId="77777777" w:rsidR="00CC5D11" w:rsidRPr="00CC5D11" w:rsidRDefault="00CC5D11" w:rsidP="00CC5D11">
      <w:pPr>
        <w:spacing w:line="260" w:lineRule="exact"/>
        <w:rPr>
          <w:rFonts w:ascii="Verdana" w:hAnsi="Verdana"/>
          <w:b/>
          <w:bCs/>
          <w:sz w:val="18"/>
          <w:szCs w:val="18"/>
          <w:u w:val="single"/>
          <w:lang w:val="de-CH"/>
        </w:rPr>
      </w:pPr>
    </w:p>
    <w:p w14:paraId="00816133" w14:textId="77777777" w:rsidR="009427D0" w:rsidRPr="00CC5D11" w:rsidRDefault="009427D0" w:rsidP="00B258AE">
      <w:pPr>
        <w:spacing w:line="260" w:lineRule="exact"/>
        <w:jc w:val="both"/>
        <w:rPr>
          <w:lang w:val="de-DE"/>
        </w:rPr>
      </w:pPr>
    </w:p>
    <w:sectPr w:rsidR="009427D0" w:rsidRPr="00CC5D11" w:rsidSect="00B258AE">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3CE4" w14:textId="77777777" w:rsidR="00F60ACA" w:rsidRDefault="00F60ACA" w:rsidP="00B258AE">
      <w:r>
        <w:separator/>
      </w:r>
    </w:p>
  </w:endnote>
  <w:endnote w:type="continuationSeparator" w:id="0">
    <w:p w14:paraId="6566DF7B" w14:textId="77777777" w:rsidR="00F60ACA" w:rsidRDefault="00F60ACA"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1F9B" w14:textId="77777777" w:rsidR="00B258AE" w:rsidRDefault="00167E2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77777777" w:rsidR="00B258AE" w:rsidRDefault="00167E2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00B258AE">
      <w:rPr>
        <w:rFonts w:ascii="Verdana" w:hAnsi="Verdana"/>
        <w:sz w:val="18"/>
      </w:rPr>
      <w:t> </w:t>
    </w:r>
  </w:p>
  <w:p w14:paraId="00EE355B" w14:textId="3450F47B" w:rsidR="00B258AE" w:rsidRPr="00AD2F25" w:rsidRDefault="00384320" w:rsidP="00B258AE">
    <w:pPr>
      <w:jc w:val="both"/>
      <w:rPr>
        <w:rStyle w:val="EvocFlietext"/>
        <w:rFonts w:ascii="Verdana" w:hAnsi="Verdana"/>
        <w:i/>
        <w:sz w:val="14"/>
        <w:szCs w:val="14"/>
      </w:rPr>
    </w:pPr>
    <w:r>
      <w:rPr>
        <w:rStyle w:val="EvocFlietext"/>
        <w:rFonts w:ascii="Verdana" w:hAnsi="Verdana"/>
        <w:i/>
        <w:sz w:val="14"/>
      </w:rPr>
      <w:t>In the last 20 years, we have travelled to more than 50 destinations</w:t>
    </w:r>
    <w:r w:rsidR="00B258AE">
      <w:rPr>
        <w:rStyle w:val="EvocFlietext"/>
        <w:rFonts w:ascii="Verdana" w:hAnsi="Verdana"/>
        <w:i/>
        <w:sz w:val="14"/>
      </w:rPr>
      <w:t xml:space="preserve"> </w:t>
    </w:r>
    <w:r w:rsidR="00B258AE">
      <w:rPr>
        <w:rStyle w:val="EvocFlietext"/>
        <w:rFonts w:ascii="Verdana" w:hAnsi="Verdana"/>
        <w:i/>
        <w:sz w:val="14"/>
        <w:cs/>
      </w:rPr>
      <w:t xml:space="preserve">– </w:t>
    </w:r>
    <w:r w:rsidR="00B258AE">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sidR="00B258AE">
      <w:rPr>
        <w:rStyle w:val="EvocFlietext"/>
        <w:rFonts w:ascii="Verdana" w:hAnsi="Verdana"/>
        <w:i/>
        <w:sz w:val="14"/>
        <w:cs/>
      </w:rPr>
      <w:t xml:space="preserve">– </w:t>
    </w:r>
    <w:r w:rsidR="00B258AE">
      <w:rPr>
        <w:rStyle w:val="EvocFlietext"/>
        <w:rFonts w:ascii="Verdana" w:hAnsi="Verdana"/>
        <w:i/>
        <w:sz w:val="14"/>
      </w:rPr>
      <w:t>with a particular focus on proper protection.</w:t>
    </w:r>
    <w:r w:rsidR="00B258AE">
      <w:rPr>
        <w:sz w:val="14"/>
      </w:rPr>
      <w:t xml:space="preserve"> </w:t>
    </w:r>
    <w:r w:rsidR="00B258AE">
      <w:rPr>
        <w:rStyle w:val="EvocFlietext"/>
        <w:rFonts w:ascii="Verdana" w:hAnsi="Verdana"/>
        <w:i/>
        <w:sz w:val="14"/>
      </w:rPr>
      <w:t xml:space="preserve">EVOC </w:t>
    </w:r>
    <w:r w:rsidR="00B258AE">
      <w:rPr>
        <w:rStyle w:val="EvocFlietext"/>
        <w:rFonts w:ascii="Verdana" w:hAnsi="Verdana"/>
        <w:i/>
        <w:sz w:val="14"/>
        <w:cs/>
      </w:rPr>
      <w:t xml:space="preserve">– </w:t>
    </w:r>
    <w:r w:rsidR="00B258AE">
      <w:rPr>
        <w:rStyle w:val="EvocFlietext"/>
        <w:rFonts w:ascii="Verdana" w:hAnsi="Verdana"/>
        <w:i/>
        <w:sz w:val="14"/>
      </w:rPr>
      <w:t>PROTECTIVE SPORTS PACKS</w:t>
    </w:r>
  </w:p>
  <w:p w14:paraId="4D8190F1" w14:textId="77777777" w:rsidR="00B258AE" w:rsidRPr="004A1C4B" w:rsidRDefault="00B258AE" w:rsidP="00B258AE">
    <w:pPr>
      <w:spacing w:line="276" w:lineRule="auto"/>
      <w:jc w:val="both"/>
      <w:rPr>
        <w:rFonts w:ascii="Verdana" w:hAnsi="Verdana"/>
        <w:i/>
        <w:iCs/>
        <w:sz w:val="18"/>
        <w:szCs w:val="18"/>
      </w:rPr>
    </w:pPr>
    <w:r>
      <w:rPr>
        <w:rFonts w:ascii="Verdana" w:hAnsi="Verdana"/>
        <w:sz w:val="18"/>
      </w:rPr>
      <w:t>-----------------------------------------------------------------------------------------------------------------</w:t>
    </w:r>
  </w:p>
  <w:p w14:paraId="7EA23FD2" w14:textId="77777777" w:rsidR="00B258AE" w:rsidRPr="00CF5B4F" w:rsidRDefault="00B258AE"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3414" w14:textId="77777777" w:rsidR="00F60ACA" w:rsidRDefault="00F60ACA" w:rsidP="00B258AE">
      <w:r>
        <w:separator/>
      </w:r>
    </w:p>
  </w:footnote>
  <w:footnote w:type="continuationSeparator" w:id="0">
    <w:p w14:paraId="124DF32C" w14:textId="77777777" w:rsidR="00F60ACA" w:rsidRDefault="00F60ACA" w:rsidP="00B25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9F73" w14:textId="77777777" w:rsidR="00B258AE" w:rsidRDefault="00167E2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4">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5">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7">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1"/>
    <w:rsid w:val="00037441"/>
    <w:rsid w:val="00046338"/>
    <w:rsid w:val="00053BD5"/>
    <w:rsid w:val="000A5580"/>
    <w:rsid w:val="000C1E63"/>
    <w:rsid w:val="0012405C"/>
    <w:rsid w:val="0013194F"/>
    <w:rsid w:val="00167E2A"/>
    <w:rsid w:val="001812A9"/>
    <w:rsid w:val="00196A2C"/>
    <w:rsid w:val="001B6AFF"/>
    <w:rsid w:val="001C03CA"/>
    <w:rsid w:val="001D73D4"/>
    <w:rsid w:val="001E24AC"/>
    <w:rsid w:val="002C03AB"/>
    <w:rsid w:val="002E64CE"/>
    <w:rsid w:val="003602EC"/>
    <w:rsid w:val="00370D77"/>
    <w:rsid w:val="003842DD"/>
    <w:rsid w:val="00384320"/>
    <w:rsid w:val="0039172C"/>
    <w:rsid w:val="003C1266"/>
    <w:rsid w:val="0041405C"/>
    <w:rsid w:val="004612C2"/>
    <w:rsid w:val="00467F41"/>
    <w:rsid w:val="004E26A6"/>
    <w:rsid w:val="004E2A91"/>
    <w:rsid w:val="004E49D9"/>
    <w:rsid w:val="004F6046"/>
    <w:rsid w:val="00532D3E"/>
    <w:rsid w:val="00565FCF"/>
    <w:rsid w:val="005E4251"/>
    <w:rsid w:val="005F6DF5"/>
    <w:rsid w:val="006866D5"/>
    <w:rsid w:val="006D36D5"/>
    <w:rsid w:val="006E19D5"/>
    <w:rsid w:val="00746151"/>
    <w:rsid w:val="007B2102"/>
    <w:rsid w:val="007D5BBF"/>
    <w:rsid w:val="007F0982"/>
    <w:rsid w:val="008112C8"/>
    <w:rsid w:val="00823F7D"/>
    <w:rsid w:val="00844D74"/>
    <w:rsid w:val="009019F3"/>
    <w:rsid w:val="00905DA0"/>
    <w:rsid w:val="009427D0"/>
    <w:rsid w:val="009B4239"/>
    <w:rsid w:val="00A20492"/>
    <w:rsid w:val="00B049BA"/>
    <w:rsid w:val="00B258AE"/>
    <w:rsid w:val="00C762D9"/>
    <w:rsid w:val="00C77F36"/>
    <w:rsid w:val="00C83AE9"/>
    <w:rsid w:val="00C92A42"/>
    <w:rsid w:val="00CA1001"/>
    <w:rsid w:val="00CC5B0E"/>
    <w:rsid w:val="00CC5D11"/>
    <w:rsid w:val="00D07D2D"/>
    <w:rsid w:val="00D54182"/>
    <w:rsid w:val="00E1346F"/>
    <w:rsid w:val="00E44726"/>
    <w:rsid w:val="00E44D2E"/>
    <w:rsid w:val="00E87AFE"/>
    <w:rsid w:val="00F061D0"/>
    <w:rsid w:val="00F13D37"/>
    <w:rsid w:val="00F25E35"/>
    <w:rsid w:val="00F35B98"/>
    <w:rsid w:val="00F55F9E"/>
    <w:rsid w:val="00F60ACA"/>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5681D"/>
  <w15:docId w15:val="{3AB7088C-2950-4F76-9D80-E2220A3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578635301">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41989165">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371875054">
      <w:bodyDiv w:val="1"/>
      <w:marLeft w:val="0"/>
      <w:marRight w:val="0"/>
      <w:marTop w:val="0"/>
      <w:marBottom w:val="0"/>
      <w:divBdr>
        <w:top w:val="none" w:sz="0" w:space="0" w:color="auto"/>
        <w:left w:val="none" w:sz="0" w:space="0" w:color="auto"/>
        <w:bottom w:val="none" w:sz="0" w:space="0" w:color="auto"/>
        <w:right w:val="none" w:sz="0" w:space="0" w:color="auto"/>
      </w:divBdr>
    </w:div>
    <w:div w:id="21118503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vocsports.com" TargetMode="External"/><Relationship Id="rId8" Type="http://schemas.openxmlformats.org/officeDocument/2006/relationships/hyperlink" Target="http://www.evocsports.com" TargetMode="External"/><Relationship Id="rId9" Type="http://schemas.openxmlformats.org/officeDocument/2006/relationships/hyperlink" Target="http://www.tranzba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2</cp:revision>
  <cp:lastPrinted>2013-06-04T11:28:00Z</cp:lastPrinted>
  <dcterms:created xsi:type="dcterms:W3CDTF">2019-07-24T15:50:00Z</dcterms:created>
  <dcterms:modified xsi:type="dcterms:W3CDTF">2019-07-24T15:50:00Z</dcterms:modified>
</cp:coreProperties>
</file>